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Prof. Dr. Snežana Janković – Detailed Curriculum Vitae</w:t>
      </w:r>
    </w:p>
    <w:p>
      <w:pPr>
        <w:pStyle w:val="Heading1"/>
      </w:pPr>
      <w:r>
        <w:t>Personal Information</w:t>
      </w:r>
    </w:p>
    <w:p>
      <w:r>
        <w:t>Full Name: Prof. Dr. Snežana Janković</w:t>
        <w:br/>
        <w:t>Address: Borisavljevićeva 35, Belgrade</w:t>
        <w:br/>
        <w:t>Mobile: +381 63 8090428</w:t>
        <w:br/>
        <w:t>Email: sjankovic@ipn.co.rs</w:t>
        <w:br/>
        <w:t>Date of Birth: 10 November 1967</w:t>
        <w:br/>
        <w:t>Marital Status: Married, mother of three</w:t>
      </w:r>
    </w:p>
    <w:p>
      <w:pPr>
        <w:pStyle w:val="Heading1"/>
      </w:pPr>
      <w:r>
        <w:t>Education and Titles</w:t>
      </w:r>
    </w:p>
    <w:p>
      <w:r>
        <w:t>• BSc in Agriculture – University of Belgrade, 1992</w:t>
        <w:br/>
        <w:t>• MSc – 1998</w:t>
        <w:br/>
        <w:t>• PhD – 2004, thesis on genetic effects in wheat hybrids</w:t>
        <w:br/>
        <w:t>• Scientific Advisor – 2016</w:t>
        <w:br/>
        <w:t>• Professor at Singidunum University – 2016</w:t>
      </w:r>
    </w:p>
    <w:p>
      <w:pPr>
        <w:pStyle w:val="Heading1"/>
      </w:pPr>
      <w:r>
        <w:t>Professional Experience</w:t>
      </w:r>
    </w:p>
    <w:p>
      <w:r>
        <w:t>• PKB Agroeconomic Institute (1993–2002)</w:t>
        <w:br/>
        <w:t>• Institute for the Application of Science in Agriculture (2002–2023)</w:t>
        <w:br/>
        <w:t>• Director of IPN (2005–2019)</w:t>
        <w:br/>
        <w:t>• Assistant Director for Science (2019–present)</w:t>
      </w:r>
    </w:p>
    <w:p>
      <w:pPr>
        <w:pStyle w:val="Heading1"/>
      </w:pPr>
      <w:r>
        <w:t>International Cooperation</w:t>
      </w:r>
    </w:p>
    <w:p>
      <w:r>
        <w:t>• Collaborated with: FAO, World Bank, USDA, TEMPUS, EU, Netherlands, Denmark, Norway, Russia, Italy, Romania, Hungary, Poland, Austria, Slovenia, Switzerland, Croatia, Macedonia, Bulgaria, Bosnia and Herzegovina, Republic of Srpska</w:t>
        <w:br/>
        <w:t>• Established partnerships with over 20 international and domestic institutions and universities</w:t>
      </w:r>
    </w:p>
    <w:p>
      <w:pPr>
        <w:pStyle w:val="Heading1"/>
      </w:pPr>
      <w:r>
        <w:t>Projects and Public Engagement</w:t>
      </w:r>
    </w:p>
    <w:p>
      <w:r>
        <w:t>• Lead or participant in over 30 projects</w:t>
        <w:br/>
        <w:t>• Contributor to legislation, strategic plans, and policy documents</w:t>
        <w:br/>
        <w:t>• Active member in bodies such as IPARD, FADN, AREC, Serbian Academy of Sciences, Chamber of Commerce, National Bioeconomy Center and more</w:t>
      </w:r>
    </w:p>
    <w:p>
      <w:pPr>
        <w:pStyle w:val="Heading1"/>
      </w:pPr>
      <w:r>
        <w:t>Scientific Output and Awards</w:t>
      </w:r>
    </w:p>
    <w:p>
      <w:r>
        <w:t>• Author/co-author of: 250+ scientific papers, 3 monographs, 2 monographic studies, 4 manuals, 3 technical solutions, 1 wheat variety</w:t>
        <w:br/>
        <w:t>• Reviewer and member of 20+ scientific boards</w:t>
        <w:br/>
        <w:t>• Mentor/supervisor of 16 PhD theses</w:t>
        <w:br/>
        <w:t>• Organized 20+ events, led 60+ training modules</w:t>
        <w:br/>
        <w:t>• Awards: Belgrade Chamber of Commerce (2010), Serbian Chamber – Business Leader (2020), Ministry of Agriculture &amp; EU – commendations and charters</w:t>
      </w:r>
    </w:p>
    <w:p>
      <w:pPr>
        <w:pStyle w:val="Heading1"/>
      </w:pPr>
      <w:r>
        <w:t>Languages and Other Skills</w:t>
      </w:r>
    </w:p>
    <w:p>
      <w:r>
        <w:t>• Languages: English and Russian</w:t>
        <w:br/>
        <w:t>• Over 60 certificates for trainings, seminars and study visits (USA, Europe, Russia)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